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0914" w:rsidRDefault="00D724EC" w:rsidP="00904E91">
      <w:pPr>
        <w:ind w:left="6803"/>
        <w:rPr>
          <w:rFonts w:cs="David"/>
          <w:rtl/>
        </w:rPr>
      </w:pPr>
      <w:bookmarkStart w:id="0" w:name="_GoBack"/>
      <w:bookmarkEnd w:id="0"/>
      <w:r>
        <w:rPr>
          <w:rFonts w:cs="David" w:hint="cs"/>
          <w:rtl/>
        </w:rPr>
        <w:t xml:space="preserve">תאריך: </w:t>
      </w:r>
      <w:bookmarkStart w:id="1" w:name="Date"/>
      <w:bookmarkEnd w:id="1"/>
      <w:r w:rsidR="005D0914">
        <w:rPr>
          <w:rFonts w:cs="David" w:hint="eastAsia"/>
          <w:rtl/>
        </w:rPr>
        <w:t>ט</w:t>
      </w:r>
      <w:r w:rsidR="005D0914">
        <w:rPr>
          <w:rFonts w:cs="David"/>
          <w:rtl/>
        </w:rPr>
        <w:t xml:space="preserve">' באייר </w:t>
      </w:r>
      <w:proofErr w:type="spellStart"/>
      <w:r w:rsidR="005D0914">
        <w:rPr>
          <w:rFonts w:cs="David"/>
          <w:rtl/>
        </w:rPr>
        <w:t>התשע"ו</w:t>
      </w:r>
      <w:proofErr w:type="spellEnd"/>
      <w:r w:rsidR="005D0914">
        <w:rPr>
          <w:rFonts w:cs="David"/>
          <w:rtl/>
        </w:rPr>
        <w:br/>
        <w:t>17 במאי 2016</w:t>
      </w:r>
    </w:p>
    <w:p w:rsidR="00D724EC" w:rsidRDefault="00D724EC" w:rsidP="00904E91">
      <w:pPr>
        <w:tabs>
          <w:tab w:val="left" w:pos="6332"/>
        </w:tabs>
        <w:ind w:left="6803"/>
        <w:rPr>
          <w:rFonts w:cs="David"/>
          <w:rtl/>
        </w:rPr>
      </w:pPr>
      <w:r>
        <w:rPr>
          <w:rFonts w:cs="David" w:hint="cs"/>
          <w:rtl/>
        </w:rPr>
        <w:tab/>
      </w:r>
    </w:p>
    <w:p w:rsidR="00D724EC" w:rsidRDefault="00D724EC" w:rsidP="005D0914">
      <w:pPr>
        <w:ind w:left="6803"/>
        <w:rPr>
          <w:rFonts w:cs="David"/>
          <w:rtl/>
        </w:rPr>
      </w:pPr>
      <w:r>
        <w:rPr>
          <w:rFonts w:cs="David" w:hint="cs"/>
          <w:rtl/>
        </w:rPr>
        <w:t xml:space="preserve">תיק: </w:t>
      </w:r>
      <w:bookmarkStart w:id="2" w:name="Reference"/>
      <w:bookmarkEnd w:id="2"/>
      <w:r w:rsidR="005D0914">
        <w:rPr>
          <w:rFonts w:cs="David"/>
          <w:rtl/>
        </w:rPr>
        <w:t>אפ/כללי/509</w:t>
      </w:r>
    </w:p>
    <w:p w:rsidR="00D724EC" w:rsidRDefault="00D724EC" w:rsidP="00904E91">
      <w:pPr>
        <w:ind w:left="6803"/>
        <w:rPr>
          <w:rFonts w:cs="David"/>
          <w:rtl/>
        </w:rPr>
      </w:pPr>
    </w:p>
    <w:p w:rsidR="005D0914" w:rsidRDefault="005D0914" w:rsidP="00904E91">
      <w:pPr>
        <w:ind w:left="6803"/>
        <w:rPr>
          <w:rFonts w:cs="David"/>
          <w:rtl/>
        </w:rPr>
      </w:pPr>
      <w:bookmarkStart w:id="3" w:name="DocNum"/>
      <w:bookmarkEnd w:id="3"/>
      <w:proofErr w:type="spellStart"/>
      <w:r>
        <w:rPr>
          <w:rFonts w:cs="David"/>
          <w:rtl/>
        </w:rPr>
        <w:t>אנ</w:t>
      </w:r>
      <w:proofErr w:type="spellEnd"/>
      <w:r>
        <w:rPr>
          <w:rFonts w:cs="David"/>
          <w:rtl/>
        </w:rPr>
        <w:t>. 2016-550</w:t>
      </w:r>
    </w:p>
    <w:p w:rsidR="005A1762" w:rsidRDefault="005A1762" w:rsidP="00D724EC">
      <w:pPr>
        <w:ind w:left="32"/>
        <w:rPr>
          <w:rFonts w:cs="David"/>
          <w:rtl/>
        </w:rPr>
      </w:pPr>
    </w:p>
    <w:p w:rsidR="00E67837" w:rsidRDefault="00E67837" w:rsidP="00D724EC">
      <w:pPr>
        <w:ind w:left="32"/>
        <w:rPr>
          <w:rFonts w:cs="David"/>
          <w:rtl/>
        </w:rPr>
      </w:pPr>
    </w:p>
    <w:p w:rsidR="00E67837" w:rsidRDefault="00E67837" w:rsidP="00D724EC">
      <w:pPr>
        <w:ind w:left="32"/>
        <w:rPr>
          <w:rFonts w:cs="David"/>
          <w:rtl/>
        </w:rPr>
      </w:pPr>
    </w:p>
    <w:p w:rsidR="00D724EC" w:rsidRDefault="000D785E" w:rsidP="00D724EC">
      <w:pPr>
        <w:ind w:left="32"/>
        <w:rPr>
          <w:rFonts w:cs="David"/>
          <w:rtl/>
        </w:rPr>
      </w:pPr>
      <w:r>
        <w:rPr>
          <w:rFonts w:cs="David" w:hint="cs"/>
          <w:rtl/>
        </w:rPr>
        <w:t>אל</w:t>
      </w:r>
      <w:r w:rsidR="00D724EC">
        <w:rPr>
          <w:rFonts w:cs="David" w:hint="cs"/>
          <w:rtl/>
        </w:rPr>
        <w:t>:</w:t>
      </w:r>
    </w:p>
    <w:p w:rsidR="005D0914" w:rsidRDefault="005D0914" w:rsidP="00D724EC">
      <w:pPr>
        <w:ind w:left="32"/>
        <w:rPr>
          <w:rFonts w:cs="David"/>
          <w:rtl/>
        </w:rPr>
      </w:pPr>
      <w:bookmarkStart w:id="4" w:name="MainTo"/>
      <w:bookmarkEnd w:id="4"/>
      <w:r>
        <w:rPr>
          <w:rFonts w:cs="David"/>
          <w:rtl/>
        </w:rPr>
        <w:t>ועדת המכרזים, משרד האוצר, ירושלים</w:t>
      </w:r>
      <w:r>
        <w:rPr>
          <w:rFonts w:cs="David"/>
          <w:rtl/>
        </w:rPr>
        <w:tab/>
      </w:r>
      <w:r>
        <w:rPr>
          <w:rFonts w:cs="David"/>
          <w:rtl/>
        </w:rPr>
        <w:tab/>
      </w:r>
    </w:p>
    <w:p w:rsidR="00D724EC" w:rsidRDefault="00D724EC" w:rsidP="00D724EC">
      <w:pPr>
        <w:ind w:left="32"/>
        <w:rPr>
          <w:rFonts w:cs="David"/>
          <w:rtl/>
        </w:rPr>
      </w:pPr>
    </w:p>
    <w:p w:rsidR="00E67837" w:rsidRDefault="00E67837" w:rsidP="00D724EC">
      <w:pPr>
        <w:ind w:left="32"/>
        <w:rPr>
          <w:rFonts w:cs="David"/>
          <w:rtl/>
        </w:rPr>
      </w:pPr>
    </w:p>
    <w:p w:rsidR="00E67837" w:rsidRDefault="00E67837" w:rsidP="00D724EC">
      <w:pPr>
        <w:ind w:left="32"/>
        <w:rPr>
          <w:rFonts w:cs="David"/>
          <w:rtl/>
        </w:rPr>
      </w:pPr>
    </w:p>
    <w:p w:rsidR="00D724EC" w:rsidRDefault="00D724EC" w:rsidP="00D724EC">
      <w:pPr>
        <w:ind w:left="32"/>
        <w:rPr>
          <w:rFonts w:cs="David"/>
          <w:rtl/>
        </w:rPr>
      </w:pPr>
    </w:p>
    <w:p w:rsidR="00D724EC" w:rsidRPr="00086C61" w:rsidRDefault="00D724EC" w:rsidP="005D0914">
      <w:pPr>
        <w:ind w:left="32"/>
        <w:jc w:val="center"/>
        <w:rPr>
          <w:rFonts w:cs="David"/>
          <w:b/>
          <w:bCs/>
          <w:u w:val="single"/>
          <w:rtl/>
        </w:rPr>
      </w:pPr>
      <w:r>
        <w:rPr>
          <w:rFonts w:cs="David" w:hint="cs"/>
          <w:rtl/>
        </w:rPr>
        <w:t>הנדון:</w:t>
      </w:r>
      <w:r w:rsidR="003B258A" w:rsidRPr="00086C61">
        <w:rPr>
          <w:rFonts w:cs="David" w:hint="cs"/>
          <w:b/>
          <w:bCs/>
          <w:u w:val="single"/>
          <w:rtl/>
        </w:rPr>
        <w:t xml:space="preserve"> </w:t>
      </w:r>
      <w:bookmarkStart w:id="5" w:name="About"/>
      <w:bookmarkEnd w:id="5"/>
      <w:r w:rsidR="005D0914">
        <w:rPr>
          <w:rFonts w:cs="David" w:hint="eastAsia"/>
          <w:b/>
          <w:bCs/>
          <w:u w:val="single"/>
          <w:rtl/>
        </w:rPr>
        <w:t>התקשרות</w:t>
      </w:r>
      <w:r w:rsidR="005D0914">
        <w:rPr>
          <w:rFonts w:cs="David"/>
          <w:b/>
          <w:bCs/>
          <w:u w:val="single"/>
          <w:rtl/>
        </w:rPr>
        <w:t xml:space="preserve"> עם </w:t>
      </w:r>
      <w:proofErr w:type="spellStart"/>
      <w:r w:rsidR="005D0914">
        <w:rPr>
          <w:rFonts w:cs="David"/>
          <w:b/>
          <w:bCs/>
          <w:u w:val="single"/>
          <w:rtl/>
        </w:rPr>
        <w:t>עו</w:t>
      </w:r>
      <w:proofErr w:type="spellEnd"/>
      <w:r w:rsidR="005D0914">
        <w:rPr>
          <w:rFonts w:cs="David"/>
          <w:b/>
          <w:bCs/>
          <w:u w:val="single"/>
          <w:rtl/>
        </w:rPr>
        <w:t>''ד אברהם הללי - מומחה לדין הירדני</w:t>
      </w:r>
    </w:p>
    <w:p w:rsidR="00D724EC" w:rsidRDefault="00D724EC" w:rsidP="00D724EC">
      <w:pPr>
        <w:ind w:left="32"/>
        <w:rPr>
          <w:rFonts w:cs="David"/>
          <w:rtl/>
        </w:rPr>
      </w:pPr>
    </w:p>
    <w:p w:rsidR="00E67837" w:rsidRDefault="00E67837" w:rsidP="00D724EC">
      <w:pPr>
        <w:ind w:left="32"/>
        <w:rPr>
          <w:rFonts w:cs="David"/>
          <w:rtl/>
        </w:rPr>
      </w:pPr>
    </w:p>
    <w:p w:rsidR="00D724EC" w:rsidRDefault="00E67837" w:rsidP="00E67837">
      <w:pPr>
        <w:spacing w:line="360" w:lineRule="auto"/>
        <w:ind w:left="32"/>
        <w:jc w:val="both"/>
        <w:rPr>
          <w:rFonts w:cs="David"/>
          <w:rtl/>
        </w:rPr>
      </w:pPr>
      <w:bookmarkStart w:id="6" w:name="Start"/>
      <w:bookmarkEnd w:id="6"/>
      <w:r>
        <w:rPr>
          <w:rFonts w:cs="David" w:hint="cs"/>
          <w:rtl/>
        </w:rPr>
        <w:t xml:space="preserve">האפוטרופוס לנכסי נפקדים (להלן: "המזמין"), מבקש להתקשר עם עו"ד אברהם הללי, מומחה לדין הירדני (להלן: "המומחה"), לצורך מתן שירותי חוות דעת בנושא חוק האזרחות הירדני. מאחר והמומחה הנ"ל סיפק ומספק לנו חוות דעת בנושא הנ"ל והננו סבורים כי בהתאם למצב הדברים בפועל הנ"ל הינו היחיד המסוגל לבצע את נושא ההתקשרות, בהתאם לתקנה ד(29) לתקנות חובת המכרזים. </w:t>
      </w:r>
    </w:p>
    <w:p w:rsidR="00E67837" w:rsidRDefault="00E67837" w:rsidP="00E67837">
      <w:pPr>
        <w:spacing w:line="360" w:lineRule="auto"/>
        <w:ind w:left="32"/>
        <w:jc w:val="both"/>
        <w:rPr>
          <w:rFonts w:cs="David"/>
          <w:rtl/>
        </w:rPr>
      </w:pPr>
    </w:p>
    <w:p w:rsidR="00E67837" w:rsidRDefault="00E67837" w:rsidP="00E67837">
      <w:pPr>
        <w:spacing w:line="360" w:lineRule="auto"/>
        <w:ind w:left="32"/>
        <w:jc w:val="both"/>
        <w:rPr>
          <w:rFonts w:cs="David"/>
          <w:rtl/>
        </w:rPr>
      </w:pPr>
      <w:r>
        <w:rPr>
          <w:rFonts w:cs="David" w:hint="cs"/>
          <w:rtl/>
        </w:rPr>
        <w:t xml:space="preserve">כיום מספק המומחה שירותי מתן חוות דעת בנושא הדין הירדני והמזמין מעונין להתקשר עמו לצורך המשך ביצוע השירות. </w:t>
      </w:r>
    </w:p>
    <w:p w:rsidR="00E67837" w:rsidRDefault="00E67837" w:rsidP="00E67837">
      <w:pPr>
        <w:spacing w:line="360" w:lineRule="auto"/>
        <w:ind w:left="32"/>
        <w:jc w:val="both"/>
        <w:rPr>
          <w:rFonts w:cs="David"/>
          <w:rtl/>
        </w:rPr>
      </w:pPr>
    </w:p>
    <w:p w:rsidR="00E67837" w:rsidRDefault="00E67837" w:rsidP="005D0914">
      <w:pPr>
        <w:spacing w:line="360" w:lineRule="auto"/>
        <w:ind w:left="32"/>
        <w:jc w:val="both"/>
        <w:rPr>
          <w:rFonts w:cs="David"/>
          <w:rtl/>
        </w:rPr>
      </w:pPr>
      <w:r>
        <w:rPr>
          <w:rFonts w:cs="David" w:hint="cs"/>
          <w:rtl/>
        </w:rPr>
        <w:t>תקופת ההתקשרות המבוקשת הינה ממאי 2016 עד מאי 20</w:t>
      </w:r>
      <w:r w:rsidR="00B74978">
        <w:rPr>
          <w:rFonts w:cs="David" w:hint="cs"/>
          <w:rtl/>
        </w:rPr>
        <w:t>18</w:t>
      </w:r>
      <w:r>
        <w:rPr>
          <w:rFonts w:cs="David" w:hint="cs"/>
          <w:rtl/>
        </w:rPr>
        <w:t>, היקף ההתקשרות הינו על פי המבוקש בבקשה העיקרית</w:t>
      </w:r>
      <w:r w:rsidR="005D0914">
        <w:rPr>
          <w:rFonts w:cs="David" w:hint="cs"/>
          <w:rtl/>
        </w:rPr>
        <w:t xml:space="preserve"> בסך 40,000 ש"ח</w:t>
      </w:r>
      <w:r>
        <w:rPr>
          <w:rFonts w:cs="David" w:hint="cs"/>
          <w:rtl/>
        </w:rPr>
        <w:t xml:space="preserve">. </w:t>
      </w:r>
    </w:p>
    <w:p w:rsidR="00E67837" w:rsidRDefault="00E67837" w:rsidP="00E67837">
      <w:pPr>
        <w:spacing w:line="360" w:lineRule="auto"/>
        <w:ind w:left="32"/>
        <w:jc w:val="both"/>
        <w:rPr>
          <w:rFonts w:cs="David"/>
          <w:rtl/>
        </w:rPr>
      </w:pPr>
    </w:p>
    <w:p w:rsidR="00E67837" w:rsidRDefault="00E67837" w:rsidP="00E67837">
      <w:pPr>
        <w:spacing w:line="360" w:lineRule="auto"/>
        <w:ind w:left="32"/>
        <w:jc w:val="both"/>
        <w:rPr>
          <w:rFonts w:cs="David"/>
          <w:rtl/>
        </w:rPr>
      </w:pPr>
      <w:r>
        <w:rPr>
          <w:rFonts w:cs="David" w:hint="cs"/>
          <w:rtl/>
        </w:rPr>
        <w:t xml:space="preserve">לאור האמור לעיל, המזמין מבקש להכיר בעו"ד אברהם הללי כספק יחיד למתן שירות חוות הדעת בנושא הדין הירדני כאמור. </w:t>
      </w:r>
    </w:p>
    <w:p w:rsidR="00E67837" w:rsidRDefault="00E67837" w:rsidP="00E67837">
      <w:pPr>
        <w:spacing w:line="360" w:lineRule="auto"/>
        <w:ind w:left="32"/>
        <w:jc w:val="both"/>
        <w:rPr>
          <w:rFonts w:cs="David"/>
          <w:rtl/>
        </w:rPr>
      </w:pPr>
    </w:p>
    <w:p w:rsidR="00E67837" w:rsidRPr="00A953C2" w:rsidRDefault="00E67837" w:rsidP="00E67837">
      <w:pPr>
        <w:spacing w:line="360" w:lineRule="auto"/>
        <w:ind w:left="32"/>
        <w:jc w:val="both"/>
        <w:rPr>
          <w:rFonts w:cs="David"/>
          <w:rtl/>
        </w:rPr>
      </w:pPr>
    </w:p>
    <w:p w:rsidR="00D724EC" w:rsidRDefault="00D724EC" w:rsidP="00D724EC">
      <w:pPr>
        <w:spacing w:line="25" w:lineRule="atLeast"/>
        <w:jc w:val="both"/>
        <w:rPr>
          <w:rFonts w:cs="David"/>
          <w:rtl/>
        </w:rPr>
      </w:pPr>
    </w:p>
    <w:p w:rsidR="00D724EC" w:rsidRDefault="00D724EC" w:rsidP="00D724EC">
      <w:pPr>
        <w:spacing w:line="25" w:lineRule="atLeast"/>
        <w:ind w:left="32"/>
        <w:jc w:val="both"/>
        <w:rPr>
          <w:rFonts w:cs="David"/>
          <w:rtl/>
        </w:rPr>
      </w:pPr>
    </w:p>
    <w:p w:rsidR="00D724EC" w:rsidRDefault="00D724EC" w:rsidP="000D785E">
      <w:pPr>
        <w:tabs>
          <w:tab w:val="center" w:pos="2912"/>
          <w:tab w:val="center" w:pos="7653"/>
        </w:tabs>
        <w:ind w:left="32"/>
        <w:rPr>
          <w:rFonts w:cs="David"/>
          <w:rtl/>
        </w:rPr>
      </w:pPr>
      <w:r>
        <w:rPr>
          <w:rFonts w:cs="David" w:hint="cs"/>
          <w:rtl/>
        </w:rPr>
        <w:tab/>
      </w:r>
      <w:r>
        <w:rPr>
          <w:rFonts w:cs="David" w:hint="cs"/>
          <w:rtl/>
        </w:rPr>
        <w:tab/>
      </w:r>
      <w:r w:rsidR="000D785E">
        <w:rPr>
          <w:rFonts w:cs="David" w:hint="cs"/>
          <w:b/>
          <w:bCs/>
          <w:rtl/>
        </w:rPr>
        <w:t>בברכה</w:t>
      </w:r>
      <w:r w:rsidRPr="00A953C2">
        <w:rPr>
          <w:rFonts w:cs="David" w:hint="cs"/>
          <w:b/>
          <w:bCs/>
          <w:rtl/>
        </w:rPr>
        <w:t>,</w:t>
      </w:r>
    </w:p>
    <w:p w:rsidR="00D724EC" w:rsidRPr="005D0914" w:rsidRDefault="00B74978" w:rsidP="00EC0C7F">
      <w:pPr>
        <w:tabs>
          <w:tab w:val="center" w:pos="2912"/>
          <w:tab w:val="center" w:pos="7653"/>
        </w:tabs>
        <w:ind w:left="32"/>
        <w:rPr>
          <w:rFonts w:ascii="Vladimir Script" w:hAnsi="Vladimir Script" w:cs="Guttman Yad"/>
          <w:rtl/>
        </w:rPr>
      </w:pPr>
      <w:r>
        <w:rPr>
          <w:rFonts w:cs="David" w:hint="cs"/>
          <w:rtl/>
        </w:rPr>
        <w:t xml:space="preserve">                                                                                                      </w:t>
      </w:r>
      <w:r w:rsidR="005D0914">
        <w:rPr>
          <w:rFonts w:cs="David" w:hint="cs"/>
          <w:rtl/>
        </w:rPr>
        <w:t xml:space="preserve">                              </w:t>
      </w:r>
      <w:r w:rsidR="005D0914">
        <w:rPr>
          <w:rFonts w:ascii="Vladimir Script" w:hAnsi="Vladimir Script" w:cs="Guttman Yad" w:hint="cs"/>
          <w:rtl/>
        </w:rPr>
        <w:t xml:space="preserve">רונן ברוך </w:t>
      </w:r>
    </w:p>
    <w:p w:rsidR="005D0914" w:rsidRDefault="005D0914" w:rsidP="005A1762">
      <w:pPr>
        <w:tabs>
          <w:tab w:val="center" w:pos="2912"/>
          <w:tab w:val="center" w:pos="7653"/>
        </w:tabs>
        <w:ind w:left="32"/>
        <w:rPr>
          <w:rFonts w:cs="David"/>
          <w:rtl/>
        </w:rPr>
      </w:pPr>
      <w:bookmarkStart w:id="7" w:name="SignedBy"/>
      <w:bookmarkEnd w:id="7"/>
      <w:r>
        <w:rPr>
          <w:rFonts w:cs="David"/>
          <w:rtl/>
        </w:rPr>
        <w:tab/>
      </w:r>
      <w:r>
        <w:rPr>
          <w:rFonts w:cs="David"/>
          <w:rtl/>
        </w:rPr>
        <w:tab/>
        <w:t>רונן ברוך</w:t>
      </w:r>
      <w:r>
        <w:rPr>
          <w:rFonts w:cs="David"/>
          <w:rtl/>
        </w:rPr>
        <w:br/>
      </w:r>
      <w:r>
        <w:rPr>
          <w:rFonts w:cs="David"/>
          <w:rtl/>
        </w:rPr>
        <w:tab/>
      </w:r>
      <w:r>
        <w:rPr>
          <w:rFonts w:cs="David"/>
          <w:rtl/>
        </w:rPr>
        <w:tab/>
        <w:t>האפוטרופוס לנכסי נפקדים</w:t>
      </w:r>
    </w:p>
    <w:p w:rsidR="00D724EC" w:rsidRDefault="00D724EC" w:rsidP="00D724EC">
      <w:pPr>
        <w:tabs>
          <w:tab w:val="center" w:pos="2912"/>
          <w:tab w:val="center" w:pos="6152"/>
        </w:tabs>
        <w:ind w:left="32"/>
        <w:rPr>
          <w:rFonts w:cs="David"/>
          <w:rtl/>
        </w:rPr>
      </w:pPr>
    </w:p>
    <w:p w:rsidR="00D724EC" w:rsidRPr="00517B9D" w:rsidRDefault="00D724EC" w:rsidP="005A1762">
      <w:pPr>
        <w:jc w:val="both"/>
      </w:pPr>
    </w:p>
    <w:p w:rsidR="005A1762" w:rsidRDefault="005A1762">
      <w:pPr>
        <w:jc w:val="both"/>
        <w:rPr>
          <w:rtl/>
        </w:rPr>
      </w:pPr>
    </w:p>
    <w:p w:rsidR="005A1762" w:rsidRDefault="005A1762">
      <w:pPr>
        <w:jc w:val="both"/>
        <w:rPr>
          <w:rtl/>
        </w:rPr>
      </w:pPr>
    </w:p>
    <w:p w:rsidR="005A1762" w:rsidRDefault="005A1762">
      <w:pPr>
        <w:jc w:val="both"/>
      </w:pPr>
    </w:p>
    <w:p w:rsidR="005A1762" w:rsidRDefault="005A1762">
      <w:pPr>
        <w:jc w:val="both"/>
      </w:pPr>
    </w:p>
    <w:p w:rsidR="005A1762" w:rsidRPr="00517B9D" w:rsidRDefault="005A1762" w:rsidP="008A2CC5">
      <w:pPr>
        <w:bidi w:val="0"/>
        <w:spacing w:before="200" w:after="200" w:line="276" w:lineRule="auto"/>
      </w:pPr>
    </w:p>
    <w:sectPr w:rsidR="005A1762" w:rsidRPr="00517B9D" w:rsidSect="00D724EC">
      <w:footerReference w:type="default" r:id="rId9"/>
      <w:headerReference w:type="first" r:id="rId10"/>
      <w:footerReference w:type="first" r:id="rId11"/>
      <w:pgSz w:w="11906" w:h="16838"/>
      <w:pgMar w:top="1134" w:right="1134" w:bottom="1134" w:left="1134" w:header="720" w:footer="386"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2440" w:rsidRDefault="00D62440" w:rsidP="00D724EC">
      <w:r>
        <w:separator/>
      </w:r>
    </w:p>
  </w:endnote>
  <w:endnote w:type="continuationSeparator" w:id="0">
    <w:p w:rsidR="00D62440" w:rsidRDefault="00D62440" w:rsidP="00D724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Vladimir Script">
    <w:panose1 w:val="03050402040407070305"/>
    <w:charset w:val="00"/>
    <w:family w:val="script"/>
    <w:pitch w:val="variable"/>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39E3" w:rsidRPr="005A1762" w:rsidRDefault="005A1762" w:rsidP="008A2CC5">
    <w:pPr>
      <w:pStyle w:val="aa"/>
      <w:pBdr>
        <w:top w:val="single" w:sz="4" w:space="1" w:color="auto"/>
      </w:pBdr>
      <w:tabs>
        <w:tab w:val="clear" w:pos="8306"/>
        <w:tab w:val="right" w:pos="9638"/>
      </w:tabs>
      <w:jc w:val="both"/>
    </w:pPr>
    <w:r>
      <w:rPr>
        <w:noProof/>
        <w:sz w:val="20"/>
        <w:rtl/>
      </w:rPr>
      <w:drawing>
        <wp:anchor distT="0" distB="0" distL="114300" distR="114300" simplePos="0" relativeHeight="251661312" behindDoc="0" locked="0" layoutInCell="1" allowOverlap="1" wp14:anchorId="006E890C" wp14:editId="2B8C4702">
          <wp:simplePos x="0" y="0"/>
          <wp:positionH relativeFrom="column">
            <wp:posOffset>2813139</wp:posOffset>
          </wp:positionH>
          <wp:positionV relativeFrom="paragraph">
            <wp:posOffset>132715</wp:posOffset>
          </wp:positionV>
          <wp:extent cx="447675" cy="285750"/>
          <wp:effectExtent l="0" t="0" r="9525" b="0"/>
          <wp:wrapNone/>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pic:spPr>
              </pic:pic>
            </a:graphicData>
          </a:graphic>
          <wp14:sizeRelH relativeFrom="page">
            <wp14:pctWidth>0</wp14:pctWidth>
          </wp14:sizeRelH>
          <wp14:sizeRelV relativeFrom="page">
            <wp14:pctHeight>0</wp14:pctHeight>
          </wp14:sizeRelV>
        </wp:anchor>
      </w:drawing>
    </w:r>
    <w:r>
      <w:rPr>
        <w:rFonts w:hint="cs"/>
        <w:sz w:val="20"/>
        <w:rtl/>
      </w:rPr>
      <w:t xml:space="preserve">רח' יואל סלומון 8, ירושלים מיקוד </w:t>
    </w:r>
    <w:r w:rsidR="008A2CC5">
      <w:rPr>
        <w:rFonts w:hint="cs"/>
        <w:sz w:val="20"/>
        <w:rtl/>
      </w:rPr>
      <w:t>9102301</w:t>
    </w:r>
    <w:r>
      <w:rPr>
        <w:rFonts w:hint="cs"/>
        <w:sz w:val="20"/>
        <w:rtl/>
      </w:rPr>
      <w:t xml:space="preserve"> ת.ד 2418 טל':02-6234119 פקס':02-6232216</w:t>
    </w:r>
    <w:r>
      <w:rPr>
        <w:rFonts w:hint="cs"/>
        <w:sz w:val="20"/>
        <w:rtl/>
      </w:rPr>
      <w:br/>
    </w:r>
    <w:r>
      <w:rPr>
        <w:rFonts w:hint="cs"/>
        <w:b/>
        <w:bCs/>
        <w:rtl/>
      </w:rPr>
      <w:t xml:space="preserve">אוצר ברשת : </w:t>
    </w:r>
    <w:hyperlink r:id="rId2" w:history="1">
      <w:r>
        <w:rPr>
          <w:rStyle w:val="Hyperlink"/>
          <w:rFonts w:hint="cs"/>
          <w:b/>
          <w:bCs/>
        </w:rPr>
        <w:t>www.</w:t>
      </w:r>
      <w:r>
        <w:rPr>
          <w:rStyle w:val="Hyperlink"/>
          <w:b/>
          <w:bCs/>
        </w:rPr>
        <w:t>mof</w:t>
      </w:r>
      <w:r>
        <w:rPr>
          <w:rStyle w:val="Hyperlink"/>
          <w:rFonts w:hint="cs"/>
          <w:b/>
          <w:bCs/>
        </w:rPr>
        <w:t>.gov.il</w:t>
      </w:r>
    </w:hyperlink>
    <w:r>
      <w:rPr>
        <w:rFonts w:hint="cs"/>
        <w:b/>
        <w:bCs/>
        <w:rtl/>
      </w:rPr>
      <w:tab/>
    </w:r>
    <w:r>
      <w:rPr>
        <w:rFonts w:hint="cs"/>
        <w:b/>
        <w:bCs/>
        <w:rtl/>
      </w:rPr>
      <w:tab/>
      <w:t xml:space="preserve">שער הממשלה : </w:t>
    </w:r>
    <w:hyperlink r:id="rId3" w:history="1">
      <w:r>
        <w:rPr>
          <w:rStyle w:val="Hyperlink"/>
          <w:rFonts w:hint="cs"/>
          <w:b/>
          <w:bCs/>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6DE" w:rsidRPr="00B739E3" w:rsidRDefault="00D724EC" w:rsidP="008A2CC5">
    <w:pPr>
      <w:pStyle w:val="aa"/>
      <w:pBdr>
        <w:top w:val="single" w:sz="4" w:space="1" w:color="auto"/>
      </w:pBdr>
      <w:tabs>
        <w:tab w:val="clear" w:pos="8306"/>
        <w:tab w:val="right" w:pos="9638"/>
      </w:tabs>
      <w:jc w:val="both"/>
    </w:pPr>
    <w:r>
      <w:rPr>
        <w:noProof/>
        <w:sz w:val="20"/>
        <w:rtl/>
      </w:rPr>
      <w:drawing>
        <wp:anchor distT="0" distB="0" distL="114300" distR="114300" simplePos="0" relativeHeight="251659264" behindDoc="0" locked="0" layoutInCell="1" allowOverlap="1" wp14:anchorId="5FEDB401" wp14:editId="3D1F6BFF">
          <wp:simplePos x="0" y="0"/>
          <wp:positionH relativeFrom="column">
            <wp:posOffset>2813139</wp:posOffset>
          </wp:positionH>
          <wp:positionV relativeFrom="paragraph">
            <wp:posOffset>132715</wp:posOffset>
          </wp:positionV>
          <wp:extent cx="447675" cy="285750"/>
          <wp:effectExtent l="0" t="0" r="9525" b="0"/>
          <wp:wrapNone/>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pic:spPr>
              </pic:pic>
            </a:graphicData>
          </a:graphic>
          <wp14:sizeRelH relativeFrom="page">
            <wp14:pctWidth>0</wp14:pctWidth>
          </wp14:sizeRelH>
          <wp14:sizeRelV relativeFrom="page">
            <wp14:pctHeight>0</wp14:pctHeight>
          </wp14:sizeRelV>
        </wp:anchor>
      </w:drawing>
    </w:r>
    <w:r w:rsidR="00DD02A8">
      <w:rPr>
        <w:rFonts w:hint="cs"/>
        <w:sz w:val="20"/>
        <w:rtl/>
      </w:rPr>
      <w:t xml:space="preserve">רח' יואל סלומון 8, ירושלים מיקוד </w:t>
    </w:r>
    <w:r w:rsidR="008A2CC5">
      <w:rPr>
        <w:rFonts w:hint="cs"/>
        <w:sz w:val="20"/>
        <w:rtl/>
      </w:rPr>
      <w:t>9102301</w:t>
    </w:r>
    <w:r w:rsidR="00DD02A8">
      <w:rPr>
        <w:rFonts w:hint="cs"/>
        <w:sz w:val="20"/>
        <w:rtl/>
      </w:rPr>
      <w:t xml:space="preserve"> ת.ד 2418 טל':02-6234119 פקס':02-6232216</w:t>
    </w:r>
    <w:r w:rsidR="00DD02A8">
      <w:rPr>
        <w:rFonts w:hint="cs"/>
        <w:sz w:val="20"/>
        <w:rtl/>
      </w:rPr>
      <w:br/>
    </w:r>
    <w:r w:rsidR="00DD02A8">
      <w:rPr>
        <w:rFonts w:hint="cs"/>
        <w:b/>
        <w:bCs/>
        <w:rtl/>
      </w:rPr>
      <w:t xml:space="preserve">אוצר ברשת : </w:t>
    </w:r>
    <w:hyperlink r:id="rId2" w:history="1">
      <w:r w:rsidR="00DD02A8">
        <w:rPr>
          <w:rStyle w:val="Hyperlink"/>
          <w:rFonts w:hint="cs"/>
          <w:b/>
          <w:bCs/>
        </w:rPr>
        <w:t>www.</w:t>
      </w:r>
      <w:r w:rsidR="00DD02A8">
        <w:rPr>
          <w:rStyle w:val="Hyperlink"/>
          <w:b/>
          <w:bCs/>
        </w:rPr>
        <w:t>mof</w:t>
      </w:r>
      <w:r w:rsidR="00DD02A8">
        <w:rPr>
          <w:rStyle w:val="Hyperlink"/>
          <w:rFonts w:hint="cs"/>
          <w:b/>
          <w:bCs/>
        </w:rPr>
        <w:t>.gov.il</w:t>
      </w:r>
    </w:hyperlink>
    <w:r w:rsidR="00DD02A8">
      <w:rPr>
        <w:rFonts w:hint="cs"/>
        <w:b/>
        <w:bCs/>
        <w:rtl/>
      </w:rPr>
      <w:tab/>
    </w:r>
    <w:r w:rsidR="00DD02A8">
      <w:rPr>
        <w:rFonts w:hint="cs"/>
        <w:b/>
        <w:bCs/>
        <w:rtl/>
      </w:rPr>
      <w:tab/>
      <w:t xml:space="preserve">שער הממשלה : </w:t>
    </w:r>
    <w:hyperlink r:id="rId3" w:history="1">
      <w:r w:rsidR="00DD02A8">
        <w:rPr>
          <w:rStyle w:val="Hyperlink"/>
          <w:rFonts w:hint="cs"/>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2440" w:rsidRDefault="00D62440" w:rsidP="00D724EC">
      <w:r>
        <w:separator/>
      </w:r>
    </w:p>
  </w:footnote>
  <w:footnote w:type="continuationSeparator" w:id="0">
    <w:p w:rsidR="00D62440" w:rsidRDefault="00D62440" w:rsidP="00D724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211" w:rsidRPr="001A22E4" w:rsidRDefault="00DD02A8" w:rsidP="003D2211">
    <w:pPr>
      <w:pStyle w:val="a8"/>
      <w:jc w:val="center"/>
      <w:rPr>
        <w:rFonts w:cs="David"/>
        <w:b/>
        <w:bCs/>
        <w:sz w:val="36"/>
        <w:szCs w:val="36"/>
        <w:rtl/>
      </w:rPr>
    </w:pPr>
    <w:r w:rsidRPr="001A22E4">
      <w:rPr>
        <w:rFonts w:cs="David" w:hint="cs"/>
        <w:b/>
        <w:bCs/>
        <w:sz w:val="36"/>
        <w:szCs w:val="36"/>
        <w:rtl/>
      </w:rPr>
      <w:t>מדינת ישראל</w:t>
    </w:r>
  </w:p>
  <w:p w:rsidR="003D2211" w:rsidRPr="001A22E4" w:rsidRDefault="00DD02A8" w:rsidP="003D2211">
    <w:pPr>
      <w:pStyle w:val="a8"/>
      <w:jc w:val="center"/>
      <w:rPr>
        <w:rFonts w:cs="David"/>
        <w:b/>
        <w:bCs/>
        <w:sz w:val="32"/>
        <w:szCs w:val="32"/>
        <w:rtl/>
      </w:rPr>
    </w:pPr>
    <w:r w:rsidRPr="001A22E4">
      <w:rPr>
        <w:rFonts w:cs="David" w:hint="cs"/>
        <w:b/>
        <w:bCs/>
        <w:sz w:val="32"/>
        <w:szCs w:val="32"/>
        <w:rtl/>
      </w:rPr>
      <w:t>משרד האוצר</w:t>
    </w:r>
  </w:p>
  <w:p w:rsidR="003D2211" w:rsidRPr="001A22E4" w:rsidRDefault="00DD02A8" w:rsidP="003D2211">
    <w:pPr>
      <w:pStyle w:val="a8"/>
      <w:jc w:val="center"/>
      <w:rPr>
        <w:rFonts w:cs="David"/>
        <w:b/>
        <w:bCs/>
        <w:sz w:val="28"/>
        <w:szCs w:val="28"/>
      </w:rPr>
    </w:pPr>
    <w:r w:rsidRPr="001A22E4">
      <w:rPr>
        <w:rFonts w:cs="David" w:hint="cs"/>
        <w:b/>
        <w:bCs/>
        <w:sz w:val="28"/>
        <w:szCs w:val="28"/>
        <w:rtl/>
      </w:rPr>
      <w:t>האגף לנכסי נפקדים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24EC"/>
    <w:rsid w:val="00014182"/>
    <w:rsid w:val="00047C97"/>
    <w:rsid w:val="000520B7"/>
    <w:rsid w:val="000568CE"/>
    <w:rsid w:val="00066383"/>
    <w:rsid w:val="00086C61"/>
    <w:rsid w:val="00093B9D"/>
    <w:rsid w:val="000C04AE"/>
    <w:rsid w:val="000D785E"/>
    <w:rsid w:val="000E6098"/>
    <w:rsid w:val="000E632C"/>
    <w:rsid w:val="0010326C"/>
    <w:rsid w:val="001611C6"/>
    <w:rsid w:val="00164B30"/>
    <w:rsid w:val="0018292D"/>
    <w:rsid w:val="001A7C42"/>
    <w:rsid w:val="001C4F6D"/>
    <w:rsid w:val="001D55DD"/>
    <w:rsid w:val="001E548A"/>
    <w:rsid w:val="00275887"/>
    <w:rsid w:val="002A54A3"/>
    <w:rsid w:val="002A7FEA"/>
    <w:rsid w:val="002E38F4"/>
    <w:rsid w:val="002F197C"/>
    <w:rsid w:val="003150B3"/>
    <w:rsid w:val="00325E01"/>
    <w:rsid w:val="00361114"/>
    <w:rsid w:val="003840FE"/>
    <w:rsid w:val="00393C6A"/>
    <w:rsid w:val="003A1D7A"/>
    <w:rsid w:val="003B258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4781"/>
    <w:rsid w:val="005371D8"/>
    <w:rsid w:val="00556BE2"/>
    <w:rsid w:val="005A1762"/>
    <w:rsid w:val="005D0914"/>
    <w:rsid w:val="005D42E4"/>
    <w:rsid w:val="00600BFA"/>
    <w:rsid w:val="00600F1F"/>
    <w:rsid w:val="00602DAD"/>
    <w:rsid w:val="006309B0"/>
    <w:rsid w:val="0066664E"/>
    <w:rsid w:val="00692C69"/>
    <w:rsid w:val="006952CA"/>
    <w:rsid w:val="006A13C9"/>
    <w:rsid w:val="006A2503"/>
    <w:rsid w:val="006A5446"/>
    <w:rsid w:val="006B352E"/>
    <w:rsid w:val="006B3B12"/>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7F18F5"/>
    <w:rsid w:val="0080160A"/>
    <w:rsid w:val="0082739B"/>
    <w:rsid w:val="00864DB3"/>
    <w:rsid w:val="00867AE5"/>
    <w:rsid w:val="00870D8A"/>
    <w:rsid w:val="008A2CC5"/>
    <w:rsid w:val="008B39D7"/>
    <w:rsid w:val="008E77BE"/>
    <w:rsid w:val="00904E91"/>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07C72"/>
    <w:rsid w:val="00B311D4"/>
    <w:rsid w:val="00B429D7"/>
    <w:rsid w:val="00B60EE6"/>
    <w:rsid w:val="00B67385"/>
    <w:rsid w:val="00B74978"/>
    <w:rsid w:val="00B93390"/>
    <w:rsid w:val="00B93A25"/>
    <w:rsid w:val="00BB393A"/>
    <w:rsid w:val="00BD67E7"/>
    <w:rsid w:val="00BD724C"/>
    <w:rsid w:val="00C01906"/>
    <w:rsid w:val="00C171DC"/>
    <w:rsid w:val="00C27AC8"/>
    <w:rsid w:val="00C37F33"/>
    <w:rsid w:val="00C84ABA"/>
    <w:rsid w:val="00CA61AF"/>
    <w:rsid w:val="00CB40A4"/>
    <w:rsid w:val="00CC356E"/>
    <w:rsid w:val="00CD6DB8"/>
    <w:rsid w:val="00CE0517"/>
    <w:rsid w:val="00CF44BB"/>
    <w:rsid w:val="00D33979"/>
    <w:rsid w:val="00D62440"/>
    <w:rsid w:val="00D66453"/>
    <w:rsid w:val="00D724EC"/>
    <w:rsid w:val="00D731DA"/>
    <w:rsid w:val="00D969C1"/>
    <w:rsid w:val="00DD02A8"/>
    <w:rsid w:val="00DD5320"/>
    <w:rsid w:val="00DE069A"/>
    <w:rsid w:val="00DE7CC8"/>
    <w:rsid w:val="00DF73FF"/>
    <w:rsid w:val="00E41B31"/>
    <w:rsid w:val="00E56588"/>
    <w:rsid w:val="00E67837"/>
    <w:rsid w:val="00E95EEF"/>
    <w:rsid w:val="00EA6729"/>
    <w:rsid w:val="00EC0C7F"/>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D724EC"/>
    <w:pPr>
      <w:bidi/>
      <w:spacing w:before="0"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cs="David"/>
      <w:b/>
      <w:bCs/>
      <w:caps/>
      <w:spacing w:val="15"/>
      <w:sz w:val="36"/>
      <w:szCs w:val="36"/>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cs="David"/>
      <w:b/>
      <w:bCs/>
      <w:caps/>
      <w:spacing w:val="15"/>
      <w:sz w:val="32"/>
      <w:szCs w:val="32"/>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cs="David"/>
      <w:bCs/>
      <w:caps/>
      <w:spacing w:val="15"/>
      <w:sz w:val="28"/>
      <w:szCs w:val="28"/>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cs="David"/>
      <w:b/>
      <w:bCs/>
      <w:caps/>
      <w:spacing w:val="10"/>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cs="David"/>
      <w:b/>
      <w:bCs/>
      <w:caps/>
      <w:spacing w:val="10"/>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cs="David"/>
      <w:b/>
      <w:bCs/>
      <w:caps/>
      <w:spacing w:val="10"/>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cs="David"/>
      <w:b/>
      <w:bCs/>
      <w:caps/>
      <w:spacing w:val="10"/>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s="David"/>
      <w:caps/>
      <w:spacing w:val="10"/>
      <w:sz w:val="18"/>
      <w:szCs w:val="18"/>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cs="David"/>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cs="David"/>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cs="David"/>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cs="David"/>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cs="David"/>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cs="David"/>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cs="David"/>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cs="David"/>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cs="David"/>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cs="David"/>
    </w:rPr>
  </w:style>
  <w:style w:type="paragraph" w:styleId="a7">
    <w:name w:val="List Paragraph"/>
    <w:basedOn w:val="a"/>
    <w:uiPriority w:val="34"/>
    <w:rsid w:val="00FE3193"/>
    <w:pPr>
      <w:spacing w:before="120" w:after="120" w:line="360" w:lineRule="auto"/>
      <w:ind w:left="720"/>
      <w:contextualSpacing/>
      <w:jc w:val="both"/>
    </w:pPr>
    <w:rPr>
      <w:rFonts w:eastAsiaTheme="minorHAnsi" w:cs="David"/>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D724EC"/>
    <w:pPr>
      <w:tabs>
        <w:tab w:val="center" w:pos="4153"/>
        <w:tab w:val="right" w:pos="8306"/>
      </w:tabs>
    </w:pPr>
  </w:style>
  <w:style w:type="character" w:customStyle="1" w:styleId="a9">
    <w:name w:val="כותרת עליונה תו"/>
    <w:basedOn w:val="a0"/>
    <w:link w:val="a8"/>
    <w:rsid w:val="00D724EC"/>
    <w:rPr>
      <w:rFonts w:ascii="Times New Roman" w:eastAsia="Times New Roman" w:hAnsi="Times New Roman" w:cs="Times New Roman"/>
      <w:sz w:val="24"/>
      <w:szCs w:val="24"/>
    </w:rPr>
  </w:style>
  <w:style w:type="paragraph" w:styleId="aa">
    <w:name w:val="footer"/>
    <w:basedOn w:val="a"/>
    <w:link w:val="ab"/>
    <w:rsid w:val="00D724EC"/>
    <w:pPr>
      <w:widowControl w:val="0"/>
      <w:tabs>
        <w:tab w:val="center" w:pos="4153"/>
        <w:tab w:val="right" w:pos="8306"/>
      </w:tabs>
    </w:pPr>
    <w:rPr>
      <w:rFonts w:cs="David"/>
    </w:rPr>
  </w:style>
  <w:style w:type="character" w:customStyle="1" w:styleId="ab">
    <w:name w:val="כותרת תחתונה תו"/>
    <w:basedOn w:val="a0"/>
    <w:link w:val="aa"/>
    <w:rsid w:val="00D724EC"/>
    <w:rPr>
      <w:rFonts w:ascii="Times New Roman" w:eastAsia="Times New Roman" w:hAnsi="Times New Roman" w:cs="David"/>
      <w:sz w:val="24"/>
      <w:szCs w:val="24"/>
    </w:rPr>
  </w:style>
  <w:style w:type="character" w:styleId="Hyperlink">
    <w:name w:val="Hyperlink"/>
    <w:basedOn w:val="a0"/>
    <w:rsid w:val="00D724E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D724EC"/>
    <w:pPr>
      <w:bidi/>
      <w:spacing w:before="0"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cs="David"/>
      <w:b/>
      <w:bCs/>
      <w:caps/>
      <w:spacing w:val="15"/>
      <w:sz w:val="36"/>
      <w:szCs w:val="36"/>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cs="David"/>
      <w:b/>
      <w:bCs/>
      <w:caps/>
      <w:spacing w:val="15"/>
      <w:sz w:val="32"/>
      <w:szCs w:val="32"/>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cs="David"/>
      <w:bCs/>
      <w:caps/>
      <w:spacing w:val="15"/>
      <w:sz w:val="28"/>
      <w:szCs w:val="28"/>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cs="David"/>
      <w:b/>
      <w:bCs/>
      <w:caps/>
      <w:spacing w:val="10"/>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cs="David"/>
      <w:b/>
      <w:bCs/>
      <w:caps/>
      <w:spacing w:val="10"/>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cs="David"/>
      <w:b/>
      <w:bCs/>
      <w:caps/>
      <w:spacing w:val="10"/>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cs="David"/>
      <w:b/>
      <w:bCs/>
      <w:caps/>
      <w:spacing w:val="10"/>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s="David"/>
      <w:caps/>
      <w:spacing w:val="10"/>
      <w:sz w:val="18"/>
      <w:szCs w:val="18"/>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cs="David"/>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cs="David"/>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cs="David"/>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cs="David"/>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cs="David"/>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cs="David"/>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cs="David"/>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cs="David"/>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cs="David"/>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cs="David"/>
    </w:rPr>
  </w:style>
  <w:style w:type="paragraph" w:styleId="a7">
    <w:name w:val="List Paragraph"/>
    <w:basedOn w:val="a"/>
    <w:uiPriority w:val="34"/>
    <w:rsid w:val="00FE3193"/>
    <w:pPr>
      <w:spacing w:before="120" w:after="120" w:line="360" w:lineRule="auto"/>
      <w:ind w:left="720"/>
      <w:contextualSpacing/>
      <w:jc w:val="both"/>
    </w:pPr>
    <w:rPr>
      <w:rFonts w:eastAsiaTheme="minorHAnsi" w:cs="David"/>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D724EC"/>
    <w:pPr>
      <w:tabs>
        <w:tab w:val="center" w:pos="4153"/>
        <w:tab w:val="right" w:pos="8306"/>
      </w:tabs>
    </w:pPr>
  </w:style>
  <w:style w:type="character" w:customStyle="1" w:styleId="a9">
    <w:name w:val="כותרת עליונה תו"/>
    <w:basedOn w:val="a0"/>
    <w:link w:val="a8"/>
    <w:rsid w:val="00D724EC"/>
    <w:rPr>
      <w:rFonts w:ascii="Times New Roman" w:eastAsia="Times New Roman" w:hAnsi="Times New Roman" w:cs="Times New Roman"/>
      <w:sz w:val="24"/>
      <w:szCs w:val="24"/>
    </w:rPr>
  </w:style>
  <w:style w:type="paragraph" w:styleId="aa">
    <w:name w:val="footer"/>
    <w:basedOn w:val="a"/>
    <w:link w:val="ab"/>
    <w:rsid w:val="00D724EC"/>
    <w:pPr>
      <w:widowControl w:val="0"/>
      <w:tabs>
        <w:tab w:val="center" w:pos="4153"/>
        <w:tab w:val="right" w:pos="8306"/>
      </w:tabs>
    </w:pPr>
    <w:rPr>
      <w:rFonts w:cs="David"/>
    </w:rPr>
  </w:style>
  <w:style w:type="character" w:customStyle="1" w:styleId="ab">
    <w:name w:val="כותרת תחתונה תו"/>
    <w:basedOn w:val="a0"/>
    <w:link w:val="aa"/>
    <w:rsid w:val="00D724EC"/>
    <w:rPr>
      <w:rFonts w:ascii="Times New Roman" w:eastAsia="Times New Roman" w:hAnsi="Times New Roman" w:cs="David"/>
      <w:sz w:val="24"/>
      <w:szCs w:val="24"/>
    </w:rPr>
  </w:style>
  <w:style w:type="character" w:styleId="Hyperlink">
    <w:name w:val="Hyperlink"/>
    <w:basedOn w:val="a0"/>
    <w:rsid w:val="00D724E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gp.gov.il/" TargetMode="External"/><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gp.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30E7EC-A51A-424F-AF1B-79FAAAC84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174</Words>
  <Characters>874</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צבי</dc:creator>
  <cp:lastModifiedBy>ערן מנסנו</cp:lastModifiedBy>
  <cp:revision>2</cp:revision>
  <cp:lastPrinted>2016-06-19T09:48:00Z</cp:lastPrinted>
  <dcterms:created xsi:type="dcterms:W3CDTF">2016-06-19T09:48:00Z</dcterms:created>
  <dcterms:modified xsi:type="dcterms:W3CDTF">2016-06-19T09:48:00Z</dcterms:modified>
</cp:coreProperties>
</file>